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F32D" w14:textId="77777777" w:rsidR="004544AB" w:rsidRDefault="004544AB" w:rsidP="004544AB">
      <w:pPr>
        <w:rPr>
          <w:b/>
          <w:bCs/>
          <w:lang w:val="en-SG"/>
        </w:rPr>
      </w:pPr>
      <w:r>
        <w:rPr>
          <w:b/>
          <w:bCs/>
          <w:lang w:val="en-SG"/>
        </w:rPr>
        <w:t>Job Title</w:t>
      </w:r>
    </w:p>
    <w:p w14:paraId="4825E9FA" w14:textId="77777777" w:rsidR="004544AB" w:rsidRDefault="004544AB" w:rsidP="004544AB">
      <w:pPr>
        <w:rPr>
          <w:lang w:val="en-SG"/>
        </w:rPr>
      </w:pPr>
      <w:r>
        <w:rPr>
          <w:lang w:val="en-SG"/>
        </w:rPr>
        <w:t>Survey Technician Intern</w:t>
      </w:r>
    </w:p>
    <w:p w14:paraId="718DF37C" w14:textId="77777777" w:rsidR="004544AB" w:rsidRDefault="004544AB" w:rsidP="004544AB">
      <w:pPr>
        <w:rPr>
          <w:lang w:val="en-SG"/>
        </w:rPr>
      </w:pPr>
    </w:p>
    <w:p w14:paraId="6DC2C9D0" w14:textId="77777777" w:rsidR="004544AB" w:rsidRDefault="004544AB" w:rsidP="004544AB">
      <w:pPr>
        <w:rPr>
          <w:b/>
          <w:bCs/>
          <w:lang w:val="en-SG"/>
        </w:rPr>
      </w:pPr>
      <w:r>
        <w:rPr>
          <w:b/>
          <w:bCs/>
          <w:lang w:val="en-SG"/>
        </w:rPr>
        <w:t>Location</w:t>
      </w:r>
    </w:p>
    <w:p w14:paraId="64C534CF" w14:textId="77777777" w:rsidR="004544AB" w:rsidRDefault="004544AB" w:rsidP="004544AB">
      <w:pPr>
        <w:rPr>
          <w:lang w:val="en-SG"/>
        </w:rPr>
      </w:pPr>
      <w:r>
        <w:rPr>
          <w:lang w:val="en-SG"/>
        </w:rPr>
        <w:t>Taipei or Taichung</w:t>
      </w:r>
    </w:p>
    <w:p w14:paraId="7C87D9F7" w14:textId="77777777" w:rsidR="004544AB" w:rsidRDefault="004544AB" w:rsidP="004544AB">
      <w:pPr>
        <w:rPr>
          <w:lang w:val="en-SG"/>
        </w:rPr>
      </w:pPr>
    </w:p>
    <w:p w14:paraId="02C1C0BC" w14:textId="77777777" w:rsidR="004544AB" w:rsidRDefault="004544AB" w:rsidP="004544AB">
      <w:pPr>
        <w:rPr>
          <w:b/>
          <w:bCs/>
          <w:lang w:val="en-SG"/>
        </w:rPr>
      </w:pPr>
      <w:r>
        <w:rPr>
          <w:b/>
          <w:bCs/>
          <w:lang w:val="en-SG"/>
        </w:rPr>
        <w:t>Role</w:t>
      </w:r>
    </w:p>
    <w:p w14:paraId="5E0BA444" w14:textId="77777777" w:rsidR="004544AB" w:rsidRDefault="004544AB" w:rsidP="004544AB">
      <w:pPr>
        <w:rPr>
          <w:lang w:val="en-SG"/>
        </w:rPr>
      </w:pPr>
      <w:r>
        <w:rPr>
          <w:lang w:val="en-SG"/>
        </w:rPr>
        <w:t>The role is designed to allow the candidate to acquire the skills and experience for collecting accurate survey data using both conventional and innovative technology, for example Uncrewed Surface Vehicles (</w:t>
      </w:r>
      <w:proofErr w:type="spellStart"/>
      <w:r>
        <w:rPr>
          <w:lang w:val="en-SG"/>
        </w:rPr>
        <w:t>USVs</w:t>
      </w:r>
      <w:proofErr w:type="spellEnd"/>
      <w:r>
        <w:rPr>
          <w:lang w:val="en-SG"/>
        </w:rPr>
        <w:t xml:space="preserve">). The candidate will assist in carrying out required tasks on survey projects, including equipment maintenance, </w:t>
      </w:r>
      <w:proofErr w:type="gramStart"/>
      <w:r>
        <w:rPr>
          <w:lang w:val="en-SG"/>
        </w:rPr>
        <w:t>operation</w:t>
      </w:r>
      <w:proofErr w:type="gramEnd"/>
      <w:r>
        <w:rPr>
          <w:lang w:val="en-SG"/>
        </w:rPr>
        <w:t xml:space="preserve"> and data acquisition in accordance with safe work procedures.</w:t>
      </w:r>
    </w:p>
    <w:p w14:paraId="7FA9B8D7" w14:textId="77777777" w:rsidR="004544AB" w:rsidRDefault="004544AB" w:rsidP="004544AB">
      <w:pPr>
        <w:rPr>
          <w:lang w:val="en-SG"/>
        </w:rPr>
      </w:pPr>
    </w:p>
    <w:p w14:paraId="2D2515C7" w14:textId="77777777" w:rsidR="004544AB" w:rsidRDefault="004544AB" w:rsidP="004544AB">
      <w:pPr>
        <w:rPr>
          <w:b/>
          <w:bCs/>
          <w:lang w:val="en-SG"/>
        </w:rPr>
      </w:pPr>
      <w:r>
        <w:rPr>
          <w:b/>
          <w:bCs/>
          <w:lang w:val="en-SG"/>
        </w:rPr>
        <w:t>Responsibilities</w:t>
      </w:r>
    </w:p>
    <w:p w14:paraId="02C14EEF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project planning and </w:t>
      </w:r>
      <w:proofErr w:type="gramStart"/>
      <w:r>
        <w:rPr>
          <w:rFonts w:eastAsia="Times New Roman"/>
        </w:rPr>
        <w:t>preparation;</w:t>
      </w:r>
      <w:proofErr w:type="gramEnd"/>
    </w:p>
    <w:p w14:paraId="4CFDDFEB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Participate in project mobilisation and demobilisation </w:t>
      </w:r>
      <w:proofErr w:type="gramStart"/>
      <w:r>
        <w:rPr>
          <w:rFonts w:eastAsia="Times New Roman"/>
        </w:rPr>
        <w:t>activities;</w:t>
      </w:r>
      <w:proofErr w:type="gramEnd"/>
    </w:p>
    <w:p w14:paraId="428423F3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in communicating with authorities on the ground in project </w:t>
      </w:r>
      <w:proofErr w:type="gramStart"/>
      <w:r>
        <w:rPr>
          <w:rFonts w:eastAsia="Times New Roman"/>
        </w:rPr>
        <w:t>locations;</w:t>
      </w:r>
      <w:proofErr w:type="gramEnd"/>
    </w:p>
    <w:p w14:paraId="6263E922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in the servicing and maintenance of </w:t>
      </w:r>
      <w:proofErr w:type="spellStart"/>
      <w:proofErr w:type="gramStart"/>
      <w:r>
        <w:rPr>
          <w:rFonts w:eastAsia="Times New Roman"/>
        </w:rPr>
        <w:t>USVs</w:t>
      </w:r>
      <w:proofErr w:type="spellEnd"/>
      <w:r>
        <w:rPr>
          <w:rFonts w:eastAsia="Times New Roman"/>
        </w:rPr>
        <w:t>;</w:t>
      </w:r>
      <w:proofErr w:type="gramEnd"/>
    </w:p>
    <w:p w14:paraId="2DF39E9C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on launch and recovery of </w:t>
      </w:r>
      <w:proofErr w:type="spellStart"/>
      <w:r>
        <w:rPr>
          <w:rFonts w:eastAsia="Times New Roman"/>
        </w:rPr>
        <w:t>USV’s</w:t>
      </w:r>
      <w:proofErr w:type="spellEnd"/>
      <w:r>
        <w:rPr>
          <w:rFonts w:eastAsia="Times New Roman"/>
        </w:rPr>
        <w:t xml:space="preserve"> from quayside/</w:t>
      </w:r>
      <w:proofErr w:type="gramStart"/>
      <w:r>
        <w:rPr>
          <w:rFonts w:eastAsia="Times New Roman"/>
        </w:rPr>
        <w:t>deck;</w:t>
      </w:r>
      <w:proofErr w:type="gramEnd"/>
    </w:p>
    <w:p w14:paraId="761897AB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Participate in project and maritime operation Risk </w:t>
      </w:r>
      <w:proofErr w:type="gramStart"/>
      <w:r>
        <w:rPr>
          <w:rFonts w:eastAsia="Times New Roman"/>
        </w:rPr>
        <w:t>Assessments;</w:t>
      </w:r>
      <w:proofErr w:type="gramEnd"/>
    </w:p>
    <w:p w14:paraId="287F6286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Acquire knowledge of basic field concepts, survey practices, and survey </w:t>
      </w:r>
      <w:proofErr w:type="gramStart"/>
      <w:r>
        <w:rPr>
          <w:rFonts w:eastAsia="Times New Roman"/>
        </w:rPr>
        <w:t>procedures;</w:t>
      </w:r>
      <w:proofErr w:type="gramEnd"/>
    </w:p>
    <w:p w14:paraId="39F37BA2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Develop knowledge and understanding of survey software and </w:t>
      </w:r>
      <w:proofErr w:type="gramStart"/>
      <w:r>
        <w:rPr>
          <w:rFonts w:eastAsia="Times New Roman"/>
        </w:rPr>
        <w:t>hardware;</w:t>
      </w:r>
      <w:proofErr w:type="gramEnd"/>
    </w:p>
    <w:p w14:paraId="4CDABE3B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Develop the ability to understand and assist in </w:t>
      </w:r>
      <w:proofErr w:type="gramStart"/>
      <w:r>
        <w:rPr>
          <w:rFonts w:eastAsia="Times New Roman"/>
        </w:rPr>
        <w:t>calibrations;</w:t>
      </w:r>
      <w:proofErr w:type="gramEnd"/>
    </w:p>
    <w:p w14:paraId="7EC0C91A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in data acquisition including online logging and </w:t>
      </w:r>
      <w:proofErr w:type="gramStart"/>
      <w:r>
        <w:rPr>
          <w:rFonts w:eastAsia="Times New Roman"/>
        </w:rPr>
        <w:t>records;</w:t>
      </w:r>
      <w:proofErr w:type="gramEnd"/>
    </w:p>
    <w:p w14:paraId="44EFEB52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Demonstrate an understanding of system calibrations and the effect of calibration on data </w:t>
      </w:r>
      <w:proofErr w:type="gramStart"/>
      <w:r>
        <w:rPr>
          <w:rFonts w:eastAsia="Times New Roman"/>
        </w:rPr>
        <w:t>quality;</w:t>
      </w:r>
      <w:proofErr w:type="gramEnd"/>
    </w:p>
    <w:p w14:paraId="432392D0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Attend all daily Job Safety Analysis / </w:t>
      </w:r>
      <w:proofErr w:type="gramStart"/>
      <w:r>
        <w:rPr>
          <w:rFonts w:eastAsia="Times New Roman"/>
        </w:rPr>
        <w:t>Tool-Box</w:t>
      </w:r>
      <w:proofErr w:type="gramEnd"/>
      <w:r>
        <w:rPr>
          <w:rFonts w:eastAsia="Times New Roman"/>
        </w:rPr>
        <w:t xml:space="preserve"> Talks;</w:t>
      </w:r>
    </w:p>
    <w:p w14:paraId="46C4103A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Adhere strictly to the Company's procedures and </w:t>
      </w:r>
      <w:proofErr w:type="gramStart"/>
      <w:r>
        <w:rPr>
          <w:rFonts w:eastAsia="Times New Roman"/>
        </w:rPr>
        <w:t>policies;</w:t>
      </w:r>
      <w:proofErr w:type="gramEnd"/>
    </w:p>
    <w:p w14:paraId="6AAF52AA" w14:textId="77777777" w:rsidR="004544AB" w:rsidRDefault="004544AB" w:rsidP="004544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Play an active role in the QHSE culture of the business and ensure compliance with relevant regulations.</w:t>
      </w:r>
    </w:p>
    <w:p w14:paraId="63033C8A" w14:textId="77777777" w:rsidR="004544AB" w:rsidRDefault="004544AB" w:rsidP="004544AB">
      <w:pPr>
        <w:rPr>
          <w:b/>
          <w:bCs/>
          <w:lang w:val="en-SG"/>
        </w:rPr>
      </w:pPr>
      <w:r>
        <w:rPr>
          <w:b/>
          <w:bCs/>
          <w:lang w:val="en-SG"/>
        </w:rPr>
        <w:t>Skills / Requirements</w:t>
      </w:r>
    </w:p>
    <w:p w14:paraId="0E3672D8" w14:textId="77777777" w:rsidR="004544AB" w:rsidRDefault="004544AB" w:rsidP="004544A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Preferred academic qualification in an appropriate science or engineering related </w:t>
      </w:r>
      <w:proofErr w:type="gramStart"/>
      <w:r>
        <w:rPr>
          <w:rFonts w:eastAsia="Times New Roman"/>
        </w:rPr>
        <w:t>subject;</w:t>
      </w:r>
      <w:proofErr w:type="gramEnd"/>
    </w:p>
    <w:p w14:paraId="59E093D8" w14:textId="77777777" w:rsidR="004544AB" w:rsidRDefault="004544AB" w:rsidP="004544A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Genuine interest in maritime autonomy and future technologies;</w:t>
      </w:r>
    </w:p>
    <w:p w14:paraId="1794BB55" w14:textId="77777777" w:rsidR="004544AB" w:rsidRDefault="004544AB" w:rsidP="004544A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Good standard of IT </w:t>
      </w:r>
      <w:proofErr w:type="gramStart"/>
      <w:r>
        <w:rPr>
          <w:rFonts w:eastAsia="Times New Roman"/>
        </w:rPr>
        <w:t>literacy;</w:t>
      </w:r>
      <w:proofErr w:type="gramEnd"/>
    </w:p>
    <w:p w14:paraId="3FE37B01" w14:textId="77777777" w:rsidR="004544AB" w:rsidRDefault="004544AB" w:rsidP="004544A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Good Team </w:t>
      </w:r>
      <w:proofErr w:type="gramStart"/>
      <w:r>
        <w:rPr>
          <w:rFonts w:eastAsia="Times New Roman"/>
        </w:rPr>
        <w:t>player;</w:t>
      </w:r>
      <w:proofErr w:type="gramEnd"/>
    </w:p>
    <w:p w14:paraId="14F2A803" w14:textId="77777777" w:rsidR="004544AB" w:rsidRDefault="004544AB" w:rsidP="004544A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Good communication </w:t>
      </w:r>
      <w:proofErr w:type="gramStart"/>
      <w:r>
        <w:rPr>
          <w:rFonts w:eastAsia="Times New Roman"/>
        </w:rPr>
        <w:t>skills;</w:t>
      </w:r>
      <w:proofErr w:type="gramEnd"/>
    </w:p>
    <w:p w14:paraId="3C243BFA" w14:textId="77777777" w:rsidR="004544AB" w:rsidRDefault="004544AB" w:rsidP="004544A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Be willing to get hands dirty.</w:t>
      </w:r>
    </w:p>
    <w:p w14:paraId="3DC4905C" w14:textId="77777777" w:rsidR="007219BD" w:rsidRDefault="007219BD"/>
    <w:sectPr w:rsidR="00721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5D9"/>
    <w:multiLevelType w:val="hybridMultilevel"/>
    <w:tmpl w:val="A784E7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2849"/>
    <w:multiLevelType w:val="hybridMultilevel"/>
    <w:tmpl w:val="545260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987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72116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AB"/>
    <w:rsid w:val="004544AB"/>
    <w:rsid w:val="007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FA9A"/>
  <w15:chartTrackingRefBased/>
  <w15:docId w15:val="{7912079B-C368-4AC6-8721-35C272DE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A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AB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56ACE273144082F3088CBEF59E7D" ma:contentTypeVersion="16" ma:contentTypeDescription="Create a new document." ma:contentTypeScope="" ma:versionID="8412bff29f4842f7b8f94829e6045171">
  <xsd:schema xmlns:xsd="http://www.w3.org/2001/XMLSchema" xmlns:xs="http://www.w3.org/2001/XMLSchema" xmlns:p="http://schemas.microsoft.com/office/2006/metadata/properties" xmlns:ns2="affd6c73-f287-4ca4-8080-7777a5d4fd47" xmlns:ns3="c7e08de6-19c2-4c44-bed6-606e35d7a9d8" targetNamespace="http://schemas.microsoft.com/office/2006/metadata/properties" ma:root="true" ma:fieldsID="403d30c32343fe4bf86efb6ffbb0f853" ns2:_="" ns3:_="">
    <xsd:import namespace="affd6c73-f287-4ca4-8080-7777a5d4fd47"/>
    <xsd:import namespace="c7e08de6-19c2-4c44-bed6-606e35d7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c73-f287-4ca4-8080-7777a5d4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ce6595-bdc4-45e7-b5df-15eabe9f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8de6-19c2-4c44-bed6-606e35d7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e7bc15-332c-49bf-9fc2-49194bac9e05}" ma:internalName="TaxCatchAll" ma:showField="CatchAllData" ma:web="c7e08de6-19c2-4c44-bed6-606e35d7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233E1-B731-463A-847D-685B7D939D96}"/>
</file>

<file path=customXml/itemProps2.xml><?xml version="1.0" encoding="utf-8"?>
<ds:datastoreItem xmlns:ds="http://schemas.openxmlformats.org/officeDocument/2006/customXml" ds:itemID="{0C344869-363B-48F9-A4E7-612F2924B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Tom (CWind Taiwan)</dc:creator>
  <cp:keywords/>
  <dc:description/>
  <cp:lastModifiedBy>Manning, Tom (CWind Taiwan)</cp:lastModifiedBy>
  <cp:revision>1</cp:revision>
  <dcterms:created xsi:type="dcterms:W3CDTF">2023-03-06T01:45:00Z</dcterms:created>
  <dcterms:modified xsi:type="dcterms:W3CDTF">2023-03-06T01:46:00Z</dcterms:modified>
</cp:coreProperties>
</file>